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0438E3F7"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F76E58" w:rsidRPr="00F76E58">
        <w:rPr>
          <w:sz w:val="24"/>
          <w:lang w:eastAsia="zh-CN"/>
        </w:rPr>
        <w:t>R4-2313614</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F9E28"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04AB8"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4BC94"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55079">
              <w:rPr>
                <w:b/>
                <w:noProof/>
                <w:sz w:val="28"/>
              </w:rPr>
              <w:t>2</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D134F" w:rsidR="001E41F3" w:rsidRDefault="00994875" w:rsidP="00EC4C71">
            <w:pPr>
              <w:pStyle w:val="CRCoverPage"/>
              <w:spacing w:after="0"/>
              <w:ind w:left="100"/>
              <w:rPr>
                <w:noProof/>
              </w:rPr>
            </w:pPr>
            <w:r w:rsidRPr="00994875">
              <w:rPr>
                <w:noProof/>
              </w:rPr>
              <w:t>draft CR to TS 37.113: example implementation of the MSR BS testing simplification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5A7B4A" w:rsidR="00070C61" w:rsidRPr="003C14E7" w:rsidRDefault="008A2E27" w:rsidP="00070C61">
            <w:pPr>
              <w:pStyle w:val="CRCoverPage"/>
              <w:spacing w:after="0"/>
              <w:ind w:left="100"/>
              <w:rPr>
                <w:noProof/>
                <w:lang w:val="en-US"/>
              </w:rPr>
            </w:pPr>
            <w:r w:rsidRPr="008A2E27">
              <w:rPr>
                <w:noProof/>
                <w:lang w:val="en-US"/>
              </w:rPr>
              <w:t>NR_LTE_EMC_enh-Perf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A1A7972" w:rsidR="00070C61" w:rsidRDefault="00994875"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994875" w:rsidRDefault="00070C61" w:rsidP="00070C61">
            <w:pPr>
              <w:pStyle w:val="CRCoverPage"/>
              <w:tabs>
                <w:tab w:val="right" w:pos="2184"/>
              </w:tabs>
              <w:spacing w:after="0"/>
              <w:rPr>
                <w:b/>
                <w:i/>
                <w:noProof/>
                <w:color w:val="000000" w:themeColor="text1"/>
              </w:rPr>
            </w:pPr>
            <w:r w:rsidRPr="00994875">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4E3F1C42" w:rsidR="00570237" w:rsidRPr="00994875" w:rsidRDefault="00994875" w:rsidP="00F74A91">
            <w:pPr>
              <w:pStyle w:val="CRCoverPage"/>
              <w:spacing w:after="0"/>
              <w:ind w:left="100"/>
              <w:rPr>
                <w:noProof/>
                <w:color w:val="000000" w:themeColor="text1"/>
              </w:rPr>
            </w:pPr>
            <w:r w:rsidRPr="00994875">
              <w:rPr>
                <w:noProof/>
                <w:color w:val="000000" w:themeColor="text1"/>
              </w:rPr>
              <w:t>Based on related discussion, an early draft CR was generated to initiate discussion on the implementation aspects, and to visualize the expected implementation into TS 37.113.</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994875"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01EC5" w14:textId="35B7E7CD"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Scope: alignment with TS 37.114, and definition of the ancillary equipment, also adding EMC-specific declaration. </w:t>
            </w:r>
          </w:p>
          <w:p w14:paraId="6B446A34" w14:textId="0D5E930A" w:rsidR="00994875" w:rsidRPr="00482625" w:rsidRDefault="00994875" w:rsidP="001B14DC">
            <w:pPr>
              <w:pStyle w:val="CRCoverPage"/>
              <w:numPr>
                <w:ilvl w:val="0"/>
                <w:numId w:val="25"/>
              </w:numPr>
              <w:spacing w:after="0"/>
              <w:rPr>
                <w:noProof/>
                <w:color w:val="000000" w:themeColor="text1"/>
              </w:rPr>
            </w:pPr>
            <w:r w:rsidRPr="00482625">
              <w:rPr>
                <w:noProof/>
                <w:color w:val="000000" w:themeColor="text1"/>
              </w:rPr>
              <w:t>4.1, 5.1, 9.1: adding cross-references to the EMC-specific declarations.</w:t>
            </w:r>
          </w:p>
          <w:p w14:paraId="2FD8A031" w14:textId="52EB7B9F" w:rsidR="00994875" w:rsidRPr="00482625" w:rsidRDefault="00994875" w:rsidP="001B14DC">
            <w:pPr>
              <w:pStyle w:val="CRCoverPage"/>
              <w:numPr>
                <w:ilvl w:val="0"/>
                <w:numId w:val="25"/>
              </w:numPr>
              <w:spacing w:after="0"/>
              <w:rPr>
                <w:noProof/>
                <w:color w:val="000000" w:themeColor="text1"/>
              </w:rPr>
            </w:pPr>
            <w:r w:rsidRPr="00482625">
              <w:rPr>
                <w:noProof/>
                <w:color w:val="000000" w:themeColor="text1"/>
              </w:rPr>
              <w:t xml:space="preserve">4.3: corrrection to reflect that not all RATs needs to be tested, subject to the declarations. </w:t>
            </w:r>
          </w:p>
          <w:p w14:paraId="0AB93CB8" w14:textId="4714733A"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4.6: new section for EMC-specific manufacturer declarations, aligning the approach with RF test specifications. </w:t>
            </w:r>
          </w:p>
          <w:p w14:paraId="7F5B0774" w14:textId="58C1F155"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6.2: adding more detailed cross-references to the declarations in RF test specs.</w:t>
            </w:r>
          </w:p>
          <w:p w14:paraId="6239D836" w14:textId="71A57094" w:rsidR="001B14DC" w:rsidRPr="00482625" w:rsidRDefault="001B14DC" w:rsidP="001B14DC">
            <w:pPr>
              <w:pStyle w:val="CRCoverPage"/>
              <w:numPr>
                <w:ilvl w:val="0"/>
                <w:numId w:val="25"/>
              </w:numPr>
              <w:spacing w:after="0"/>
              <w:rPr>
                <w:noProof/>
                <w:color w:val="000000" w:themeColor="text1"/>
              </w:rPr>
            </w:pPr>
            <w:r w:rsidRPr="00482625">
              <w:rPr>
                <w:noProof/>
                <w:color w:val="000000" w:themeColor="text1"/>
              </w:rPr>
              <w:t xml:space="preserve">6.3, 6.4: correction to add optional declaration for the ancillary equipment performance degradation. </w:t>
            </w:r>
          </w:p>
          <w:p w14:paraId="31C656EC" w14:textId="1A59B197" w:rsidR="008E659C" w:rsidRPr="00482625" w:rsidRDefault="001B14DC" w:rsidP="001B14DC">
            <w:pPr>
              <w:pStyle w:val="CRCoverPage"/>
              <w:numPr>
                <w:ilvl w:val="0"/>
                <w:numId w:val="25"/>
              </w:numPr>
              <w:spacing w:after="0"/>
              <w:rPr>
                <w:noProof/>
                <w:color w:val="000000" w:themeColor="text1"/>
              </w:rPr>
            </w:pPr>
            <w:r w:rsidRPr="00482625">
              <w:rPr>
                <w:noProof/>
                <w:color w:val="000000" w:themeColor="text1"/>
              </w:rPr>
              <w:t>9.4, 9.5: new cross-references added for EMC-specific declarations.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482625" w:rsidRDefault="00070C61" w:rsidP="00070C61">
            <w:pPr>
              <w:pStyle w:val="CRCoverPage"/>
              <w:spacing w:after="0"/>
              <w:rPr>
                <w:noProof/>
                <w:color w:val="000000" w:themeColor="text1"/>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85596" w:rsidR="00070C61" w:rsidRPr="00482625" w:rsidRDefault="00482625" w:rsidP="00070C61">
            <w:pPr>
              <w:pStyle w:val="CRCoverPage"/>
              <w:spacing w:after="0"/>
              <w:ind w:left="100"/>
              <w:rPr>
                <w:noProof/>
                <w:color w:val="000000" w:themeColor="text1"/>
              </w:rPr>
            </w:pPr>
            <w:r w:rsidRPr="00482625">
              <w:rPr>
                <w:noProof/>
                <w:color w:val="000000" w:themeColor="text1"/>
              </w:rPr>
              <w:t xml:space="preserve">Implementation of the agreements of NR_LTE_EMC_enh WI </w:t>
            </w:r>
            <w:r w:rsidR="000C3681" w:rsidRPr="00482625">
              <w:rPr>
                <w:noProof/>
                <w:color w:val="000000" w:themeColor="text1"/>
              </w:rPr>
              <w:t xml:space="preserve">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3AF89" w:rsidR="00070C61" w:rsidRDefault="001E7298" w:rsidP="004203B8">
            <w:pPr>
              <w:pStyle w:val="CRCoverPage"/>
              <w:spacing w:after="0"/>
              <w:ind w:left="100"/>
              <w:rPr>
                <w:noProof/>
              </w:rPr>
            </w:pPr>
            <w:r>
              <w:rPr>
                <w:noProof/>
              </w:rPr>
              <w:t xml:space="preserve">1, </w:t>
            </w:r>
            <w:r w:rsidR="00994875">
              <w:rPr>
                <w:noProof/>
              </w:rPr>
              <w:t xml:space="preserve">4.1, </w:t>
            </w:r>
            <w:r>
              <w:rPr>
                <w:noProof/>
              </w:rPr>
              <w:t xml:space="preserve">4.6, </w:t>
            </w:r>
            <w:r w:rsidR="00994875">
              <w:rPr>
                <w:noProof/>
              </w:rPr>
              <w:t xml:space="preserve">5.1, </w:t>
            </w:r>
            <w:r>
              <w:rPr>
                <w:noProof/>
              </w:rPr>
              <w:t xml:space="preserve">6.2, 6.3, 6.4, </w:t>
            </w:r>
            <w:r w:rsidR="00994875">
              <w:rPr>
                <w:noProof/>
              </w:rPr>
              <w:t xml:space="preserve">9.1, </w:t>
            </w:r>
            <w:r>
              <w:rPr>
                <w:noProof/>
              </w:rPr>
              <w:t>9.4, 9.5</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482625"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9112C8" w:rsidR="00070C61" w:rsidRPr="00482625" w:rsidRDefault="00B55079" w:rsidP="00070C61">
            <w:pPr>
              <w:pStyle w:val="CRCoverPage"/>
              <w:spacing w:after="0"/>
              <w:ind w:left="99"/>
              <w:rPr>
                <w:noProof/>
              </w:rPr>
            </w:pPr>
            <w:r w:rsidRPr="00482625">
              <w:rPr>
                <w:noProof/>
              </w:rPr>
              <w:t>TS37.114 CR##</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07FF8A57" w14:textId="63F33774" w:rsidR="00915C37" w:rsidRPr="00B77017" w:rsidRDefault="00915C37" w:rsidP="00994875">
      <w:pPr>
        <w:pStyle w:val="ListParagraph"/>
        <w:ind w:left="533"/>
        <w:jc w:val="cente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087E8" w14:textId="77777777" w:rsidR="00467A19" w:rsidRDefault="00467A19">
      <w:r>
        <w:separator/>
      </w:r>
    </w:p>
  </w:endnote>
  <w:endnote w:type="continuationSeparator" w:id="0">
    <w:p w14:paraId="4927A4EE" w14:textId="77777777" w:rsidR="00467A19" w:rsidRDefault="0046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2EC47" w14:textId="77777777" w:rsidR="00467A19" w:rsidRDefault="00467A19">
      <w:r>
        <w:separator/>
      </w:r>
    </w:p>
  </w:footnote>
  <w:footnote w:type="continuationSeparator" w:id="0">
    <w:p w14:paraId="3BD581F6" w14:textId="77777777" w:rsidR="00467A19" w:rsidRDefault="0046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7732"/>
    <w:rsid w:val="00095825"/>
    <w:rsid w:val="000A0373"/>
    <w:rsid w:val="000A174A"/>
    <w:rsid w:val="000A6394"/>
    <w:rsid w:val="000B7FED"/>
    <w:rsid w:val="000C038A"/>
    <w:rsid w:val="000C1FF5"/>
    <w:rsid w:val="000C3681"/>
    <w:rsid w:val="000C6575"/>
    <w:rsid w:val="000C6598"/>
    <w:rsid w:val="000C7B27"/>
    <w:rsid w:val="000D3AF8"/>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40DC2"/>
    <w:rsid w:val="0026004D"/>
    <w:rsid w:val="002640DD"/>
    <w:rsid w:val="00275D12"/>
    <w:rsid w:val="002835A6"/>
    <w:rsid w:val="00284FEB"/>
    <w:rsid w:val="002860C4"/>
    <w:rsid w:val="00292C00"/>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719AE"/>
    <w:rsid w:val="00374DD4"/>
    <w:rsid w:val="003A1D2D"/>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67A19"/>
    <w:rsid w:val="00482625"/>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92D74"/>
    <w:rsid w:val="005A4A80"/>
    <w:rsid w:val="005A69AE"/>
    <w:rsid w:val="005B5B49"/>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4875"/>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7D7C"/>
    <w:rsid w:val="00F072DF"/>
    <w:rsid w:val="00F07E28"/>
    <w:rsid w:val="00F1708E"/>
    <w:rsid w:val="00F257D0"/>
    <w:rsid w:val="00F25D98"/>
    <w:rsid w:val="00F300FB"/>
    <w:rsid w:val="00F337DF"/>
    <w:rsid w:val="00F53020"/>
    <w:rsid w:val="00F64BAC"/>
    <w:rsid w:val="00F74A91"/>
    <w:rsid w:val="00F76E58"/>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1D33-802C-42BC-9B86-E78B9162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332</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2023-08-11T17:39:00Z</dcterms:created>
  <dcterms:modified xsi:type="dcterms:W3CDTF">2023-08-11T17:39:00Z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(3)D9cC5ALNA7e821RA5XOxMGQeee3sjxFTMzo6yn/40cqREVsYvvaLucftuwpf5jabZrrL3bLO
4EdVQcI32MMRc9qi6iW4JWLyk0nCGQ86w4JMKCFodBsYiPJyWZkCJT9XCbnB5YwfEl76/JG7
N96n9mCqCFOF4u2xPOJdyUJX5PJbkqhZr4OMHxS6IjVb0/yTZou7GJ4Bxggty2tg+xlcHYC7
z6WDNaT9hU2/lf3f0r</vt:lpwstr>
  </property>
  <property fmtid="{D5CDD505-2E9C-101B-9397-08002B2CF9AE}" pid="22" name="_2015_ms_pID_7253431">
    <vt:lpwstr>EDcgEaVaI7K2MIKKzllfiOO0+yevkUo5keSZ6buwMjcs/Z15gtC48G
eufuPa70202PAZvB6Ooe8mzVIz4VYN6M/CQc4kj0ahkcRojPhXg8qv7SabrhfliD0Bx/ORUY
dzlTIPJhw71F9IPYsIWi3QLLFrlQl95zjOddSlBX9ZNK6ALhpyu77238BoxTX6W6Yr/OgRze
lINj3gM9KxfY1pbclL/CkUZxPq/0rT902H0U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